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5D47" w:rsidRDefault="004F5D47" w:rsidP="004F5D47">
      <w:pPr>
        <w:pStyle w:val="1"/>
        <w:ind w:firstLineChars="0" w:firstLine="0"/>
        <w:jc w:val="both"/>
        <w:rPr>
          <w:sz w:val="32"/>
          <w:szCs w:val="32"/>
        </w:rPr>
      </w:pPr>
      <w:r>
        <w:rPr>
          <w:rFonts w:hint="eastAsia"/>
          <w:sz w:val="32"/>
          <w:szCs w:val="32"/>
        </w:rPr>
        <w:t>附件</w:t>
      </w:r>
      <w:r w:rsidR="00DD5CE3" w:rsidRPr="00DD5CE3">
        <w:rPr>
          <w:rFonts w:hint="eastAsia"/>
          <w:sz w:val="32"/>
          <w:szCs w:val="32"/>
        </w:rPr>
        <w:t>三</w:t>
      </w:r>
    </w:p>
    <w:p w:rsidR="004F5D47" w:rsidRDefault="004F5D47" w:rsidP="004F5D47">
      <w:pPr>
        <w:adjustRightInd w:val="0"/>
        <w:snapToGrid w:val="0"/>
        <w:ind w:firstLine="880"/>
        <w:jc w:val="center"/>
        <w:rPr>
          <w:rFonts w:ascii="宋体" w:hAnsi="宋体"/>
          <w:sz w:val="44"/>
          <w:szCs w:val="44"/>
        </w:rPr>
      </w:pPr>
      <w:r>
        <w:rPr>
          <w:rFonts w:ascii="宋体" w:hAnsi="宋体" w:hint="eastAsia"/>
          <w:sz w:val="44"/>
          <w:szCs w:val="44"/>
        </w:rPr>
        <w:t>项目廉洁协议书</w:t>
      </w:r>
    </w:p>
    <w:p w:rsidR="004F5D47" w:rsidRDefault="004F5D47" w:rsidP="004F5D47">
      <w:pPr>
        <w:adjustRightInd w:val="0"/>
        <w:snapToGrid w:val="0"/>
        <w:spacing w:line="560" w:lineRule="exact"/>
        <w:ind w:firstLine="616"/>
        <w:jc w:val="left"/>
        <w:rPr>
          <w:rFonts w:ascii="仿宋" w:eastAsia="仿宋" w:hAnsi="仿宋"/>
          <w:color w:val="000000"/>
          <w:spacing w:val="-6"/>
          <w:sz w:val="32"/>
          <w:szCs w:val="32"/>
        </w:rPr>
      </w:pPr>
      <w:r>
        <w:rPr>
          <w:rFonts w:ascii="仿宋" w:eastAsia="仿宋" w:hAnsi="仿宋" w:hint="eastAsia"/>
          <w:color w:val="000000"/>
          <w:spacing w:val="-6"/>
          <w:sz w:val="32"/>
          <w:szCs w:val="32"/>
        </w:rPr>
        <w:t>为加强采购项目（除建筑工程项目外的其他采购，如劳务服务等皆属采购项目范畴）廉洁风险防控，促进购销双方规范履职，廉洁从业，防范商业贿赂，有效实现采购目标，保护国家、集体和购销双方权益，根据国家有关法律法规和中央、省、市纪委廉洁建设有关规定，采购方</w:t>
      </w:r>
      <w:r w:rsidR="00C45BE5">
        <w:rPr>
          <w:rFonts w:ascii="仿宋" w:eastAsia="仿宋" w:hAnsi="仿宋" w:hint="eastAsia"/>
          <w:color w:val="000000"/>
          <w:sz w:val="32"/>
          <w:szCs w:val="32"/>
          <w:u w:val="single"/>
        </w:rPr>
        <w:t>广州塔云星餐饮有限公司</w:t>
      </w:r>
      <w:r>
        <w:rPr>
          <w:rFonts w:ascii="仿宋" w:eastAsia="仿宋" w:hAnsi="仿宋" w:hint="eastAsia"/>
          <w:color w:val="000000"/>
          <w:spacing w:val="-6"/>
          <w:sz w:val="32"/>
          <w:szCs w:val="32"/>
        </w:rPr>
        <w:t>与供应方就《</w:t>
      </w:r>
      <w:r w:rsidR="003618D1">
        <w:rPr>
          <w:rFonts w:ascii="仿宋" w:eastAsia="仿宋" w:hAnsi="仿宋" w:cs="仿宋" w:hint="eastAsia"/>
          <w:color w:val="000000"/>
          <w:kern w:val="0"/>
          <w:sz w:val="32"/>
          <w:szCs w:val="32"/>
          <w:u w:val="single"/>
        </w:rPr>
        <w:t xml:space="preserve">                     </w:t>
      </w:r>
      <w:r>
        <w:rPr>
          <w:rFonts w:ascii="仿宋" w:eastAsia="仿宋" w:hAnsi="仿宋" w:hint="eastAsia"/>
          <w:color w:val="000000"/>
          <w:spacing w:val="-6"/>
          <w:sz w:val="32"/>
          <w:szCs w:val="32"/>
        </w:rPr>
        <w:t>合同》订立本廉洁协议书，以资双方共同遵照执行。</w:t>
      </w:r>
    </w:p>
    <w:p w:rsidR="004F5D47" w:rsidRDefault="004F5D47" w:rsidP="004F5D47">
      <w:pPr>
        <w:pStyle w:val="a6"/>
        <w:numPr>
          <w:ilvl w:val="0"/>
          <w:numId w:val="1"/>
        </w:numPr>
        <w:adjustRightInd w:val="0"/>
        <w:snapToGrid w:val="0"/>
        <w:spacing w:line="560" w:lineRule="exact"/>
        <w:ind w:firstLineChars="0"/>
        <w:jc w:val="left"/>
        <w:rPr>
          <w:rFonts w:ascii="仿宋" w:eastAsia="仿宋" w:hAnsi="仿宋"/>
          <w:b/>
          <w:color w:val="000000"/>
          <w:spacing w:val="-6"/>
          <w:sz w:val="32"/>
          <w:szCs w:val="32"/>
        </w:rPr>
      </w:pPr>
      <w:r>
        <w:rPr>
          <w:rFonts w:ascii="仿宋" w:eastAsia="仿宋" w:hAnsi="仿宋" w:hint="eastAsia"/>
          <w:b/>
          <w:color w:val="000000"/>
          <w:spacing w:val="-6"/>
          <w:sz w:val="32"/>
          <w:szCs w:val="32"/>
        </w:rPr>
        <w:t>双方的权利和义务</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（一）严格遵守国家关于市场准入、招标投标、物资服务采购等市场经济活动的法律法规、政策以及廉洁自律的规定，做到合法经营。</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（二）严格遵守招投标及采购相关法律法规及采购方关于招投标及采购的规定。前述合同签订后，双方严格执行合同文件，自觉履行合同约定的相关职责和义务。</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三）业务活动必须坚持公平、公开、公正、诚信、守信的原则，双方采购工作人员不得以个人名义就前述合同中的相关物料设备的型号、规格、质量、数量、价格和验收方式，以及服务标准、服务内容等合同条款进行私下商谈或者达成默契，不得为获取不正当利益达成私下协议，不得损害公司利益。</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（四）发现一方在业务活动中有违反廉洁规定的行为或严重违反合同义务条款的行为，应及时向另一方举报。情节严重</w:t>
      </w:r>
      <w:r>
        <w:rPr>
          <w:rFonts w:ascii="仿宋" w:eastAsia="仿宋" w:hAnsi="仿宋" w:hint="eastAsia"/>
          <w:color w:val="000000"/>
          <w:spacing w:val="-6"/>
          <w:sz w:val="32"/>
          <w:szCs w:val="32"/>
        </w:rPr>
        <w:lastRenderedPageBreak/>
        <w:t>的，应向其上级相关部门反映和举报，相关部门处理的结果应及时互相通报。</w:t>
      </w:r>
    </w:p>
    <w:p w:rsidR="004F5D47" w:rsidRDefault="004F5D47" w:rsidP="004F5D47">
      <w:pPr>
        <w:spacing w:line="560" w:lineRule="exact"/>
        <w:ind w:firstLine="616"/>
        <w:outlineLvl w:val="2"/>
        <w:rPr>
          <w:rFonts w:ascii="仿宋" w:eastAsia="仿宋" w:hAnsi="仿宋"/>
          <w:color w:val="000000"/>
          <w:spacing w:val="-6"/>
          <w:sz w:val="32"/>
          <w:szCs w:val="32"/>
        </w:rPr>
      </w:pPr>
      <w:r>
        <w:rPr>
          <w:rFonts w:ascii="仿宋" w:eastAsia="仿宋" w:hAnsi="仿宋" w:hint="eastAsia"/>
          <w:color w:val="000000"/>
          <w:spacing w:val="-6"/>
          <w:sz w:val="32"/>
          <w:szCs w:val="32"/>
        </w:rPr>
        <w:t>（五）不得与相关权利方和利益方内外勾结，在本采购项目实施过程中非法谋利。</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（六）不得通过说情、批示、打招呼、暗示或强迫命令等形式，干扰、妨碍正常业务活动。</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（七）不得干扰、妨碍查处本采购项目中的违规违纪违法行为。</w:t>
      </w:r>
    </w:p>
    <w:p w:rsidR="004F5D47" w:rsidRDefault="004F5D47" w:rsidP="004F5D47">
      <w:pPr>
        <w:adjustRightInd w:val="0"/>
        <w:snapToGrid w:val="0"/>
        <w:spacing w:line="560" w:lineRule="exact"/>
        <w:ind w:firstLineChars="196" w:firstLine="606"/>
        <w:jc w:val="left"/>
        <w:rPr>
          <w:rFonts w:ascii="仿宋" w:eastAsia="仿宋" w:hAnsi="仿宋"/>
          <w:b/>
          <w:color w:val="000000"/>
          <w:spacing w:val="-6"/>
          <w:sz w:val="32"/>
          <w:szCs w:val="32"/>
        </w:rPr>
      </w:pPr>
      <w:r>
        <w:rPr>
          <w:rFonts w:ascii="仿宋" w:eastAsia="仿宋" w:hAnsi="仿宋" w:hint="eastAsia"/>
          <w:b/>
          <w:color w:val="000000"/>
          <w:spacing w:val="-6"/>
          <w:sz w:val="32"/>
          <w:szCs w:val="32"/>
        </w:rPr>
        <w:t>第二条采购方的义务</w:t>
      </w:r>
    </w:p>
    <w:p w:rsidR="004F5D47" w:rsidRDefault="004F5D47" w:rsidP="004F5D47">
      <w:pPr>
        <w:spacing w:line="560" w:lineRule="exact"/>
        <w:ind w:firstLineChars="250" w:firstLine="770"/>
        <w:outlineLvl w:val="2"/>
        <w:rPr>
          <w:rFonts w:ascii="仿宋" w:eastAsia="仿宋" w:hAnsi="仿宋"/>
          <w:color w:val="000000"/>
          <w:spacing w:val="-6"/>
          <w:sz w:val="32"/>
          <w:szCs w:val="32"/>
        </w:rPr>
      </w:pPr>
      <w:r>
        <w:rPr>
          <w:rFonts w:ascii="仿宋" w:eastAsia="仿宋" w:hAnsi="仿宋" w:hint="eastAsia"/>
          <w:color w:val="000000"/>
          <w:spacing w:val="-6"/>
          <w:sz w:val="32"/>
          <w:szCs w:val="32"/>
        </w:rPr>
        <w:t>采购方及采购方领导人员和从事本采购项目（含采购验货收货）的工作人员（以下简称</w:t>
      </w:r>
      <w:r>
        <w:rPr>
          <w:rFonts w:ascii="仿宋" w:eastAsia="仿宋" w:hAnsi="仿宋"/>
          <w:color w:val="000000"/>
          <w:spacing w:val="-6"/>
          <w:sz w:val="32"/>
          <w:szCs w:val="32"/>
        </w:rPr>
        <w:t>“</w:t>
      </w:r>
      <w:r>
        <w:rPr>
          <w:rFonts w:ascii="仿宋" w:eastAsia="仿宋" w:hAnsi="仿宋" w:hint="eastAsia"/>
          <w:color w:val="000000"/>
          <w:spacing w:val="-6"/>
          <w:sz w:val="32"/>
          <w:szCs w:val="32"/>
        </w:rPr>
        <w:t>采购方工作人员</w:t>
      </w:r>
      <w:r>
        <w:rPr>
          <w:rFonts w:ascii="仿宋" w:eastAsia="仿宋" w:hAnsi="仿宋"/>
          <w:color w:val="000000"/>
          <w:spacing w:val="-6"/>
          <w:sz w:val="32"/>
          <w:szCs w:val="32"/>
        </w:rPr>
        <w:t>”</w:t>
      </w:r>
      <w:r>
        <w:rPr>
          <w:rFonts w:ascii="仿宋" w:eastAsia="仿宋" w:hAnsi="仿宋" w:hint="eastAsia"/>
          <w:color w:val="000000"/>
          <w:spacing w:val="-6"/>
          <w:sz w:val="32"/>
          <w:szCs w:val="32"/>
        </w:rPr>
        <w:t>），在项目实施的事前、事中和事后都须遵守以下规定：</w:t>
      </w:r>
    </w:p>
    <w:p w:rsidR="004F5D47" w:rsidRDefault="004F5D47" w:rsidP="004F5D47">
      <w:pPr>
        <w:spacing w:line="560" w:lineRule="exact"/>
        <w:ind w:firstLine="616"/>
        <w:outlineLvl w:val="2"/>
        <w:rPr>
          <w:rFonts w:ascii="仿宋" w:eastAsia="仿宋" w:hAnsi="仿宋"/>
          <w:color w:val="000000"/>
          <w:spacing w:val="-6"/>
          <w:sz w:val="32"/>
          <w:szCs w:val="32"/>
        </w:rPr>
      </w:pPr>
      <w:r>
        <w:rPr>
          <w:rFonts w:ascii="仿宋" w:eastAsia="仿宋" w:hAnsi="仿宋" w:hint="eastAsia"/>
          <w:color w:val="000000"/>
          <w:spacing w:val="-6"/>
          <w:sz w:val="32"/>
          <w:szCs w:val="32"/>
        </w:rPr>
        <w:t>（一）采购方及采购方工作人员应按照公平、公正、公开和诚实守信的原则开展工作，为供应方提供公平的竞争环境与平台；</w:t>
      </w:r>
    </w:p>
    <w:p w:rsidR="004F5D47" w:rsidRDefault="004F5D47" w:rsidP="004F5D47">
      <w:pPr>
        <w:spacing w:line="560" w:lineRule="exact"/>
        <w:ind w:firstLine="616"/>
        <w:outlineLvl w:val="2"/>
        <w:rPr>
          <w:rFonts w:ascii="仿宋" w:eastAsia="仿宋" w:hAnsi="仿宋"/>
          <w:color w:val="000000"/>
          <w:spacing w:val="-6"/>
          <w:sz w:val="32"/>
          <w:szCs w:val="32"/>
        </w:rPr>
      </w:pPr>
      <w:r>
        <w:rPr>
          <w:rFonts w:ascii="仿宋" w:eastAsia="仿宋" w:hAnsi="仿宋" w:hint="eastAsia"/>
          <w:color w:val="000000"/>
          <w:spacing w:val="-6"/>
          <w:sz w:val="32"/>
          <w:szCs w:val="32"/>
        </w:rPr>
        <w:t>（二）采购方工作人员不得索要或接受与本采购项目有利益关系的单位及个人的礼品、礼金、红包、有价证券、支付凭证、纪念品、高档办公用品、土特产、通讯和交通工具、不动产等；不得参加有可能影响公正执行公务的相关宴请、外出旅游、消费娱乐等活动；不得参与任何形式的赌博并通过赌博方式收受供应方财物；不得在供应方报销任何应由采购方及其相关人员支付的费用。</w:t>
      </w:r>
    </w:p>
    <w:p w:rsidR="004F5D47" w:rsidRDefault="004F5D47" w:rsidP="004F5D47">
      <w:pPr>
        <w:spacing w:line="560" w:lineRule="exact"/>
        <w:ind w:firstLine="616"/>
        <w:outlineLvl w:val="2"/>
        <w:rPr>
          <w:rFonts w:ascii="仿宋" w:eastAsia="仿宋" w:hAnsi="仿宋"/>
          <w:color w:val="000000"/>
          <w:spacing w:val="-6"/>
          <w:sz w:val="32"/>
          <w:szCs w:val="32"/>
        </w:rPr>
      </w:pPr>
      <w:r>
        <w:rPr>
          <w:rFonts w:ascii="仿宋" w:eastAsia="仿宋" w:hAnsi="仿宋" w:hint="eastAsia"/>
          <w:color w:val="000000"/>
          <w:spacing w:val="-6"/>
          <w:sz w:val="32"/>
          <w:szCs w:val="32"/>
        </w:rPr>
        <w:t>（三）采购方工作人员不得借本采购项目实施之机，为父母、配偶、子女及其他特定关系人谋取不正当利益；不得要求</w:t>
      </w:r>
      <w:r>
        <w:rPr>
          <w:rFonts w:ascii="仿宋" w:eastAsia="仿宋" w:hAnsi="仿宋" w:hint="eastAsia"/>
          <w:color w:val="000000"/>
          <w:spacing w:val="-6"/>
          <w:sz w:val="32"/>
          <w:szCs w:val="32"/>
        </w:rPr>
        <w:lastRenderedPageBreak/>
        <w:t>或接受供应方为其住房装修、操办婚丧喜庆事宜、配偶子女工作安排以及出国出境、旅游等提供方便；不得在供应方或与供应方有股权关联的企业兼职，不得向供应方介绍家属或者亲友从事与采购方业务有关的经济活动；</w:t>
      </w:r>
    </w:p>
    <w:p w:rsidR="004F5D47" w:rsidRDefault="004F5D47" w:rsidP="004F5D47">
      <w:pPr>
        <w:spacing w:line="560" w:lineRule="exact"/>
        <w:ind w:firstLine="616"/>
        <w:outlineLvl w:val="2"/>
        <w:rPr>
          <w:rFonts w:ascii="仿宋" w:eastAsia="仿宋" w:hAnsi="仿宋"/>
          <w:color w:val="000000"/>
          <w:spacing w:val="-6"/>
          <w:sz w:val="32"/>
          <w:szCs w:val="32"/>
        </w:rPr>
      </w:pPr>
      <w:r>
        <w:rPr>
          <w:rFonts w:ascii="仿宋" w:eastAsia="仿宋" w:hAnsi="仿宋" w:hint="eastAsia"/>
          <w:color w:val="000000"/>
          <w:spacing w:val="-6"/>
          <w:sz w:val="32"/>
          <w:szCs w:val="32"/>
        </w:rPr>
        <w:t>（四）采购方工作人员不得以明显低于市场的价格向供应方购买房屋、汽车等物品；不得以明显高于市场的价格向供应方出售房屋、汽车等物品；不得使用供应方提供的与工作无关的房屋、汽车等物品；不得以其他交易形式非法收受请托人财物。</w:t>
      </w:r>
    </w:p>
    <w:p w:rsidR="004F5D47" w:rsidRDefault="004F5D47" w:rsidP="004F5D47">
      <w:pPr>
        <w:spacing w:line="560" w:lineRule="exact"/>
        <w:ind w:firstLine="616"/>
        <w:outlineLvl w:val="2"/>
        <w:rPr>
          <w:rFonts w:ascii="仿宋" w:eastAsia="仿宋" w:hAnsi="仿宋"/>
          <w:color w:val="000000"/>
          <w:spacing w:val="-6"/>
          <w:sz w:val="32"/>
          <w:szCs w:val="32"/>
        </w:rPr>
      </w:pPr>
      <w:r>
        <w:rPr>
          <w:rFonts w:ascii="仿宋" w:eastAsia="仿宋" w:hAnsi="仿宋" w:hint="eastAsia"/>
          <w:color w:val="000000"/>
          <w:spacing w:val="-6"/>
          <w:sz w:val="32"/>
          <w:szCs w:val="32"/>
        </w:rPr>
        <w:t>（五）采购方相关人员不得利用职务之便收受供应方以回扣、手续费、加班费、咨询费、劳务费、协调费、辛苦费等各种名义给予或赠送的钱物；不得接受供应方给予或赠送的干股或红利。</w:t>
      </w:r>
    </w:p>
    <w:p w:rsidR="004F5D47" w:rsidRDefault="004F5D47" w:rsidP="004F5D47">
      <w:pPr>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（六）采购方相关人员不得安排其父母、配偶、子女及其他特定关系人从事与本采购项目相关的材料设备供应、分包、劳务等经济活动。</w:t>
      </w:r>
    </w:p>
    <w:p w:rsidR="004F5D47" w:rsidRDefault="004F5D47" w:rsidP="004F5D47">
      <w:pPr>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（七）采购方相关人员不得利用职权从事各种有偿中介活动，不得以任何理由向供应方指定材料、原料及服务供应商，不得要求供应方购买前述合同无关的材料和设备或者提供额外的服务内容。</w:t>
      </w:r>
    </w:p>
    <w:p w:rsidR="004F5D47" w:rsidRDefault="004F5D47" w:rsidP="004F5D47">
      <w:pPr>
        <w:adjustRightInd w:val="0"/>
        <w:snapToGrid w:val="0"/>
        <w:spacing w:line="560" w:lineRule="exact"/>
        <w:ind w:firstLine="616"/>
        <w:jc w:val="left"/>
        <w:rPr>
          <w:rFonts w:ascii="仿宋" w:eastAsia="仿宋" w:hAnsi="仿宋"/>
          <w:color w:val="000000"/>
          <w:spacing w:val="-6"/>
          <w:sz w:val="32"/>
          <w:szCs w:val="32"/>
        </w:rPr>
      </w:pPr>
      <w:r>
        <w:rPr>
          <w:rFonts w:ascii="仿宋" w:eastAsia="仿宋" w:hAnsi="仿宋" w:hint="eastAsia"/>
          <w:color w:val="000000"/>
          <w:spacing w:val="-6"/>
          <w:sz w:val="32"/>
          <w:szCs w:val="32"/>
        </w:rPr>
        <w:t>（八）采购方及采购方相关人员不得违反国家法律法规及采购方内部的其他禁止性规定。</w:t>
      </w:r>
    </w:p>
    <w:p w:rsidR="004F5D47" w:rsidRDefault="004F5D47" w:rsidP="004F5D47">
      <w:pPr>
        <w:adjustRightInd w:val="0"/>
        <w:snapToGrid w:val="0"/>
        <w:spacing w:line="560" w:lineRule="exact"/>
        <w:ind w:firstLineChars="196" w:firstLine="606"/>
        <w:jc w:val="left"/>
        <w:rPr>
          <w:rFonts w:ascii="仿宋" w:eastAsia="仿宋" w:hAnsi="仿宋"/>
          <w:b/>
          <w:color w:val="000000"/>
          <w:spacing w:val="-6"/>
          <w:sz w:val="32"/>
          <w:szCs w:val="32"/>
        </w:rPr>
      </w:pPr>
      <w:r>
        <w:rPr>
          <w:rFonts w:ascii="仿宋" w:eastAsia="仿宋" w:hAnsi="仿宋" w:hint="eastAsia"/>
          <w:b/>
          <w:color w:val="000000"/>
          <w:spacing w:val="-6"/>
          <w:sz w:val="32"/>
          <w:szCs w:val="32"/>
        </w:rPr>
        <w:t>第三条供应方的义务</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供应方及其领导人员和该采购项目的工作人员（以下简称</w:t>
      </w:r>
      <w:r>
        <w:rPr>
          <w:rFonts w:ascii="仿宋" w:eastAsia="仿宋" w:hAnsi="仿宋"/>
          <w:color w:val="000000"/>
          <w:spacing w:val="-6"/>
          <w:sz w:val="32"/>
          <w:szCs w:val="32"/>
        </w:rPr>
        <w:lastRenderedPageBreak/>
        <w:t>“</w:t>
      </w:r>
      <w:r>
        <w:rPr>
          <w:rFonts w:ascii="仿宋" w:eastAsia="仿宋" w:hAnsi="仿宋" w:hint="eastAsia"/>
          <w:color w:val="000000"/>
          <w:spacing w:val="-6"/>
          <w:sz w:val="32"/>
          <w:szCs w:val="32"/>
        </w:rPr>
        <w:t>供应方相关人员</w:t>
      </w:r>
      <w:r>
        <w:rPr>
          <w:rFonts w:ascii="仿宋" w:eastAsia="仿宋" w:hAnsi="仿宋"/>
          <w:color w:val="000000"/>
          <w:spacing w:val="-6"/>
          <w:sz w:val="32"/>
          <w:szCs w:val="32"/>
        </w:rPr>
        <w:t>”</w:t>
      </w:r>
      <w:r>
        <w:rPr>
          <w:rFonts w:ascii="仿宋" w:eastAsia="仿宋" w:hAnsi="仿宋" w:hint="eastAsia"/>
          <w:color w:val="000000"/>
          <w:spacing w:val="-6"/>
          <w:sz w:val="32"/>
          <w:szCs w:val="32"/>
        </w:rPr>
        <w:t>）应与采购方及采购方相关人员保持正常的业务往来，严格执行法律法规规定，按照规定程序开展业务工作，在采购项目实施的事前、事中和事后都须遵守以下规定：</w:t>
      </w:r>
    </w:p>
    <w:p w:rsidR="004F5D47" w:rsidRDefault="004F5D47" w:rsidP="0067245F">
      <w:pPr>
        <w:adjustRightInd w:val="0"/>
        <w:snapToGrid w:val="0"/>
        <w:spacing w:line="560" w:lineRule="exact"/>
        <w:ind w:firstLineChars="150" w:firstLine="462"/>
        <w:rPr>
          <w:rFonts w:ascii="仿宋" w:eastAsia="仿宋" w:hAnsi="仿宋"/>
          <w:color w:val="000000"/>
          <w:spacing w:val="-6"/>
          <w:sz w:val="32"/>
          <w:szCs w:val="32"/>
        </w:rPr>
      </w:pPr>
      <w:r>
        <w:rPr>
          <w:rFonts w:ascii="仿宋" w:eastAsia="仿宋" w:hAnsi="仿宋" w:hint="eastAsia"/>
          <w:color w:val="000000"/>
          <w:spacing w:val="-6"/>
          <w:sz w:val="32"/>
          <w:szCs w:val="32"/>
        </w:rPr>
        <w:t>（一）供应方及供应方相关人员不得在采购招投标或者磋商阶段以违反国家法律法规及相关规定的方式获取不正当利益。</w:t>
      </w:r>
    </w:p>
    <w:p w:rsidR="004F5D47" w:rsidRDefault="004F5D47" w:rsidP="004F5D47">
      <w:pPr>
        <w:adjustRightInd w:val="0"/>
        <w:snapToGrid w:val="0"/>
        <w:spacing w:line="560" w:lineRule="exact"/>
        <w:ind w:firstLineChars="182" w:firstLine="561"/>
        <w:rPr>
          <w:rFonts w:ascii="仿宋" w:eastAsia="仿宋" w:hAnsi="仿宋"/>
          <w:color w:val="000000"/>
          <w:spacing w:val="-6"/>
          <w:sz w:val="32"/>
          <w:szCs w:val="32"/>
        </w:rPr>
      </w:pPr>
      <w:r>
        <w:rPr>
          <w:rFonts w:ascii="仿宋" w:eastAsia="仿宋" w:hAnsi="仿宋" w:hint="eastAsia"/>
          <w:color w:val="000000"/>
          <w:spacing w:val="-6"/>
          <w:sz w:val="32"/>
          <w:szCs w:val="32"/>
        </w:rPr>
        <w:t>（二）供应方相关人员不得以任何理由向采购方及采购方相关人员行贿或馈赠礼金、有价证券、贵重礼品；不得以任何理由安排采购方及采购方相关人员参加可能影响相关业务公正执行的宴请及娱乐活动；不得以任何名义为采购方及采购方相关人员报销应由采购方单位或个人支付的任何费用。</w:t>
      </w:r>
    </w:p>
    <w:p w:rsidR="004F5D47" w:rsidRDefault="004F5D47" w:rsidP="004F5D47">
      <w:pPr>
        <w:adjustRightInd w:val="0"/>
        <w:snapToGrid w:val="0"/>
        <w:spacing w:line="560" w:lineRule="exact"/>
        <w:ind w:firstLineChars="182" w:firstLine="561"/>
        <w:rPr>
          <w:rFonts w:ascii="仿宋" w:eastAsia="仿宋" w:hAnsi="仿宋"/>
          <w:color w:val="000000"/>
          <w:spacing w:val="-6"/>
          <w:sz w:val="32"/>
          <w:szCs w:val="32"/>
        </w:rPr>
      </w:pPr>
      <w:r>
        <w:rPr>
          <w:rFonts w:ascii="仿宋" w:eastAsia="仿宋" w:hAnsi="仿宋" w:hint="eastAsia"/>
          <w:color w:val="000000"/>
          <w:spacing w:val="-6"/>
          <w:sz w:val="32"/>
          <w:szCs w:val="32"/>
        </w:rPr>
        <w:t>（三）供应方及供应方相关人员不得因前述合同履行向采购方、采购方相关人员及其亲属有输送利益的行为。</w:t>
      </w:r>
    </w:p>
    <w:p w:rsidR="004F5D47" w:rsidRDefault="004F5D47" w:rsidP="004F5D47">
      <w:pPr>
        <w:adjustRightInd w:val="0"/>
        <w:snapToGrid w:val="0"/>
        <w:spacing w:line="560" w:lineRule="exact"/>
        <w:ind w:firstLineChars="182" w:firstLine="561"/>
        <w:rPr>
          <w:rFonts w:ascii="仿宋" w:eastAsia="仿宋" w:hAnsi="仿宋"/>
          <w:color w:val="000000"/>
          <w:spacing w:val="-6"/>
          <w:sz w:val="32"/>
          <w:szCs w:val="32"/>
        </w:rPr>
      </w:pPr>
      <w:r>
        <w:rPr>
          <w:rFonts w:ascii="仿宋" w:eastAsia="仿宋" w:hAnsi="仿宋" w:hint="eastAsia"/>
          <w:color w:val="000000"/>
          <w:spacing w:val="-6"/>
          <w:sz w:val="32"/>
          <w:szCs w:val="32"/>
        </w:rPr>
        <w:t>（四）供应方及供应方相关人员不得为采购方、采购方相关人员及其亲属个人购置或提供通讯工具和高档办公用品等物品，也不得为采购方相关人员提供与工作无关的不动产、交通工具等。</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（五）供应方及供应方相关人员不得以回扣、手续费、加班费、咨询费、劳务费、协调费、辛苦费等各种名义向采购方及采购方相关人员给予或赠送钱物；不得向采购方及采购方相关人员提供干股或红利。</w:t>
      </w:r>
    </w:p>
    <w:p w:rsidR="004F5D47" w:rsidRDefault="004F5D47" w:rsidP="004F5D47">
      <w:pPr>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（六）供应方及供应方相关人员不得以谋取非正当利益为目的，擅自与采购方或采购方相关人员就与本采购项目有关的业务问题进行私下商谈或者达成利益默契。</w:t>
      </w:r>
    </w:p>
    <w:p w:rsidR="004F5D47" w:rsidRDefault="004F5D47" w:rsidP="004F5D47">
      <w:pPr>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lastRenderedPageBreak/>
        <w:t>（七）供应方及供应方相关人员不得违反国家法律法规等其他禁止性规定。</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（八）供应方或供应方相关人员发现采购方相关人员有违反本廉洁协议书规定的，应向采购方举报。</w:t>
      </w:r>
    </w:p>
    <w:p w:rsidR="004F5D47" w:rsidRDefault="004F5D47" w:rsidP="004F5D47">
      <w:pPr>
        <w:adjustRightInd w:val="0"/>
        <w:snapToGrid w:val="0"/>
        <w:spacing w:line="560" w:lineRule="exact"/>
        <w:ind w:firstLineChars="196" w:firstLine="606"/>
        <w:jc w:val="left"/>
        <w:rPr>
          <w:rFonts w:ascii="仿宋" w:eastAsia="仿宋" w:hAnsi="仿宋"/>
          <w:b/>
          <w:color w:val="000000"/>
          <w:spacing w:val="-6"/>
          <w:sz w:val="32"/>
          <w:szCs w:val="32"/>
        </w:rPr>
      </w:pPr>
      <w:r>
        <w:rPr>
          <w:rFonts w:ascii="仿宋" w:eastAsia="仿宋" w:hAnsi="仿宋" w:hint="eastAsia"/>
          <w:b/>
          <w:color w:val="000000"/>
          <w:spacing w:val="-6"/>
          <w:sz w:val="32"/>
          <w:szCs w:val="32"/>
        </w:rPr>
        <w:t>第四条违约责任</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一）采购方及采购方相关人员违反本廉洁协议书第一、二条，按管理权限处理，依据有关法律法规和规定给予党纪、政纪处分或组织处理；涉嫌犯罪的，移交司法机关追究刑事责任；给供应方造成经济损失的，应予以赔偿。</w:t>
      </w:r>
    </w:p>
    <w:p w:rsidR="004F5D47" w:rsidRDefault="004F5D47" w:rsidP="004F5D47">
      <w:pPr>
        <w:ind w:firstLine="616"/>
        <w:rPr>
          <w:rFonts w:ascii="仿宋" w:eastAsia="仿宋" w:hAnsi="仿宋" w:cs="宋体"/>
          <w:color w:val="000000"/>
          <w:kern w:val="0"/>
          <w:sz w:val="32"/>
          <w:szCs w:val="32"/>
        </w:rPr>
      </w:pPr>
      <w:r>
        <w:rPr>
          <w:rFonts w:ascii="仿宋" w:eastAsia="仿宋" w:hAnsi="仿宋" w:hint="eastAsia"/>
          <w:color w:val="000000"/>
          <w:spacing w:val="-6"/>
          <w:sz w:val="32"/>
          <w:szCs w:val="32"/>
        </w:rPr>
        <w:t>采购方举报投诉联系部门：广州塔监察室，联系电话：</w:t>
      </w:r>
      <w:r>
        <w:rPr>
          <w:rFonts w:ascii="仿宋" w:eastAsia="仿宋" w:hAnsi="仿宋"/>
          <w:color w:val="000000"/>
          <w:spacing w:val="-6"/>
          <w:sz w:val="32"/>
          <w:szCs w:val="32"/>
        </w:rPr>
        <w:t>020-</w:t>
      </w:r>
      <w:r>
        <w:rPr>
          <w:rFonts w:ascii="仿宋" w:eastAsia="仿宋" w:hAnsi="仿宋" w:hint="eastAsia"/>
          <w:color w:val="000000"/>
          <w:sz w:val="32"/>
          <w:szCs w:val="32"/>
        </w:rPr>
        <w:t xml:space="preserve"> 89338024，电子邮箱：</w:t>
      </w:r>
      <w:hyperlink r:id="rId7" w:history="1">
        <w:r>
          <w:rPr>
            <w:rStyle w:val="a5"/>
            <w:rFonts w:ascii="仿宋" w:eastAsia="仿宋" w:hAnsi="仿宋" w:cs="宋体" w:hint="eastAsia"/>
            <w:color w:val="000000"/>
            <w:kern w:val="0"/>
            <w:sz w:val="32"/>
            <w:szCs w:val="32"/>
          </w:rPr>
          <w:t>ctxinfang@cantontower.com</w:t>
        </w:r>
      </w:hyperlink>
      <w:r>
        <w:rPr>
          <w:rFonts w:ascii="仿宋" w:eastAsia="仿宋" w:hAnsi="仿宋" w:cs="宋体" w:hint="eastAsia"/>
          <w:color w:val="000000"/>
          <w:kern w:val="0"/>
          <w:sz w:val="32"/>
          <w:szCs w:val="32"/>
        </w:rPr>
        <w:t>。</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（二）供应方及供应方相关人员违反本廉洁协议书第一、三条，按以下一种或多种处理办法</w:t>
      </w:r>
      <w:r>
        <w:rPr>
          <w:rFonts w:ascii="仿宋" w:eastAsia="仿宋" w:hAnsi="仿宋"/>
          <w:color w:val="000000"/>
          <w:spacing w:val="-6"/>
          <w:sz w:val="32"/>
          <w:szCs w:val="32"/>
        </w:rPr>
        <w:t>:</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w:t>
      </w:r>
      <w:r>
        <w:rPr>
          <w:rFonts w:ascii="仿宋" w:eastAsia="仿宋" w:hAnsi="仿宋"/>
          <w:color w:val="000000"/>
          <w:spacing w:val="-6"/>
          <w:sz w:val="32"/>
          <w:szCs w:val="32"/>
        </w:rPr>
        <w:t>1</w:t>
      </w:r>
      <w:r>
        <w:rPr>
          <w:rFonts w:ascii="仿宋" w:eastAsia="仿宋" w:hAnsi="仿宋" w:hint="eastAsia"/>
          <w:color w:val="000000"/>
          <w:spacing w:val="-6"/>
          <w:sz w:val="32"/>
          <w:szCs w:val="32"/>
        </w:rPr>
        <w:t>）通过不正当手段中标或者签订合同的，依据国家和采购方有关规定给予处理，采购方有权取消中标资格或解除合同，并追究供应方相应法律责。</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w:t>
      </w:r>
      <w:r>
        <w:rPr>
          <w:rFonts w:ascii="仿宋" w:eastAsia="仿宋" w:hAnsi="仿宋"/>
          <w:color w:val="000000"/>
          <w:spacing w:val="-6"/>
          <w:sz w:val="32"/>
          <w:szCs w:val="32"/>
        </w:rPr>
        <w:t>2</w:t>
      </w:r>
      <w:r>
        <w:rPr>
          <w:rFonts w:ascii="仿宋" w:eastAsia="仿宋" w:hAnsi="仿宋" w:hint="eastAsia"/>
          <w:color w:val="000000"/>
          <w:spacing w:val="-6"/>
          <w:sz w:val="32"/>
          <w:szCs w:val="32"/>
        </w:rPr>
        <w:t>）应全额返还用不正当手段获取的非法所得。</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w:t>
      </w:r>
      <w:r>
        <w:rPr>
          <w:rFonts w:ascii="仿宋" w:eastAsia="仿宋" w:hAnsi="仿宋"/>
          <w:color w:val="000000"/>
          <w:spacing w:val="-6"/>
          <w:sz w:val="32"/>
          <w:szCs w:val="32"/>
        </w:rPr>
        <w:t>3</w:t>
      </w:r>
      <w:r>
        <w:rPr>
          <w:rFonts w:ascii="仿宋" w:eastAsia="仿宋" w:hAnsi="仿宋" w:hint="eastAsia"/>
          <w:color w:val="000000"/>
          <w:spacing w:val="-6"/>
          <w:sz w:val="32"/>
          <w:szCs w:val="32"/>
        </w:rPr>
        <w:t>）给采购方造成经济损失的，供应方应予以赔偿，并扣除供应方合同履约保证金。</w:t>
      </w:r>
    </w:p>
    <w:p w:rsidR="004F5D47" w:rsidRDefault="004F5D47" w:rsidP="004F5D47">
      <w:pPr>
        <w:adjustRightInd w:val="0"/>
        <w:snapToGrid w:val="0"/>
        <w:spacing w:line="560" w:lineRule="exact"/>
        <w:ind w:firstLine="616"/>
        <w:rPr>
          <w:rFonts w:ascii="仿宋" w:eastAsia="仿宋" w:hAnsi="仿宋"/>
          <w:color w:val="000000"/>
          <w:spacing w:val="-6"/>
          <w:sz w:val="32"/>
          <w:szCs w:val="32"/>
        </w:rPr>
      </w:pPr>
      <w:r>
        <w:rPr>
          <w:rFonts w:ascii="仿宋" w:eastAsia="仿宋" w:hAnsi="仿宋" w:hint="eastAsia"/>
          <w:color w:val="000000"/>
          <w:spacing w:val="-6"/>
          <w:sz w:val="32"/>
          <w:szCs w:val="32"/>
        </w:rPr>
        <w:t>（</w:t>
      </w:r>
      <w:r>
        <w:rPr>
          <w:rFonts w:ascii="仿宋" w:eastAsia="仿宋" w:hAnsi="仿宋"/>
          <w:color w:val="000000"/>
          <w:spacing w:val="-6"/>
          <w:sz w:val="32"/>
          <w:szCs w:val="32"/>
        </w:rPr>
        <w:t>4</w:t>
      </w:r>
      <w:r>
        <w:rPr>
          <w:rFonts w:ascii="仿宋" w:eastAsia="仿宋" w:hAnsi="仿宋" w:hint="eastAsia"/>
          <w:color w:val="000000"/>
          <w:spacing w:val="-6"/>
          <w:sz w:val="32"/>
          <w:szCs w:val="32"/>
        </w:rPr>
        <w:t>）供应方将被采购方列入企业</w:t>
      </w:r>
      <w:r>
        <w:rPr>
          <w:rFonts w:ascii="仿宋" w:eastAsia="仿宋" w:hAnsi="仿宋"/>
          <w:color w:val="000000"/>
          <w:spacing w:val="-6"/>
          <w:sz w:val="32"/>
          <w:szCs w:val="32"/>
        </w:rPr>
        <w:t>“</w:t>
      </w:r>
      <w:r>
        <w:rPr>
          <w:rFonts w:ascii="仿宋" w:eastAsia="仿宋" w:hAnsi="仿宋" w:hint="eastAsia"/>
          <w:color w:val="000000"/>
          <w:spacing w:val="-6"/>
          <w:sz w:val="32"/>
          <w:szCs w:val="32"/>
        </w:rPr>
        <w:t>黑名单</w:t>
      </w:r>
      <w:r>
        <w:rPr>
          <w:rFonts w:ascii="仿宋" w:eastAsia="仿宋" w:hAnsi="仿宋"/>
          <w:color w:val="000000"/>
          <w:spacing w:val="-6"/>
          <w:sz w:val="32"/>
          <w:szCs w:val="32"/>
        </w:rPr>
        <w:t>”</w:t>
      </w:r>
      <w:r>
        <w:rPr>
          <w:rFonts w:ascii="仿宋" w:eastAsia="仿宋" w:hAnsi="仿宋" w:hint="eastAsia"/>
          <w:color w:val="000000"/>
          <w:spacing w:val="-6"/>
          <w:sz w:val="32"/>
          <w:szCs w:val="32"/>
        </w:rPr>
        <w:t>，禁止进入采购方企业从事经营活动；情节严重的，采购方可以将相关情况通报供应方的行政主管部门或行业协会；构成犯罪的，移交司法机关追究法律责任。</w:t>
      </w:r>
    </w:p>
    <w:p w:rsidR="004F5D47" w:rsidRDefault="004F5D47" w:rsidP="004F5D47">
      <w:pPr>
        <w:adjustRightInd w:val="0"/>
        <w:snapToGrid w:val="0"/>
        <w:spacing w:line="560" w:lineRule="exact"/>
        <w:ind w:firstLine="618"/>
        <w:rPr>
          <w:rFonts w:ascii="仿宋" w:eastAsia="仿宋" w:hAnsi="仿宋"/>
          <w:color w:val="000000"/>
          <w:spacing w:val="-6"/>
          <w:sz w:val="32"/>
          <w:szCs w:val="32"/>
        </w:rPr>
      </w:pPr>
      <w:r>
        <w:rPr>
          <w:rFonts w:ascii="仿宋" w:eastAsia="仿宋" w:hAnsi="仿宋" w:hint="eastAsia"/>
          <w:b/>
          <w:color w:val="000000"/>
          <w:spacing w:val="-6"/>
          <w:sz w:val="32"/>
          <w:szCs w:val="32"/>
        </w:rPr>
        <w:t>第五条</w:t>
      </w:r>
      <w:r>
        <w:rPr>
          <w:rFonts w:ascii="仿宋" w:eastAsia="仿宋" w:hAnsi="仿宋" w:hint="eastAsia"/>
          <w:color w:val="000000"/>
          <w:spacing w:val="-6"/>
          <w:sz w:val="32"/>
          <w:szCs w:val="32"/>
        </w:rPr>
        <w:t>本廉洁协议书由双方或双方上级单位负责监督。双</w:t>
      </w:r>
      <w:r>
        <w:rPr>
          <w:rFonts w:ascii="仿宋" w:eastAsia="仿宋" w:hAnsi="仿宋" w:hint="eastAsia"/>
          <w:color w:val="000000"/>
          <w:spacing w:val="-6"/>
          <w:sz w:val="32"/>
          <w:szCs w:val="32"/>
        </w:rPr>
        <w:lastRenderedPageBreak/>
        <w:t>方或双方上级单位可以对本廉洁协议书履行情况进行检查。</w:t>
      </w:r>
    </w:p>
    <w:p w:rsidR="004F5D47" w:rsidRDefault="004F5D47" w:rsidP="004F5D47">
      <w:pPr>
        <w:adjustRightInd w:val="0"/>
        <w:snapToGrid w:val="0"/>
        <w:spacing w:line="560" w:lineRule="exact"/>
        <w:ind w:firstLineChars="195" w:firstLine="603"/>
        <w:rPr>
          <w:rFonts w:ascii="仿宋" w:eastAsia="仿宋" w:hAnsi="仿宋"/>
          <w:color w:val="000000"/>
          <w:spacing w:val="-6"/>
          <w:sz w:val="32"/>
          <w:szCs w:val="32"/>
        </w:rPr>
      </w:pPr>
      <w:r>
        <w:rPr>
          <w:rFonts w:ascii="仿宋" w:eastAsia="仿宋" w:hAnsi="仿宋" w:hint="eastAsia"/>
          <w:b/>
          <w:color w:val="000000"/>
          <w:spacing w:val="-6"/>
          <w:sz w:val="32"/>
          <w:szCs w:val="32"/>
        </w:rPr>
        <w:t>第六条</w:t>
      </w:r>
      <w:r>
        <w:rPr>
          <w:rFonts w:ascii="仿宋" w:eastAsia="仿宋" w:hAnsi="仿宋" w:hint="eastAsia"/>
          <w:color w:val="000000"/>
          <w:spacing w:val="-6"/>
          <w:sz w:val="32"/>
          <w:szCs w:val="32"/>
        </w:rPr>
        <w:t>本廉洁协议作为前述采购合同的附件，对该采购合同涉及的补充协议、订单等所有附件具有同样的约束力并具有同等的法律效力，经合同双方签署立即生效。</w:t>
      </w:r>
    </w:p>
    <w:p w:rsidR="004F5D47" w:rsidRDefault="004F5D47" w:rsidP="004F5D47">
      <w:pPr>
        <w:adjustRightInd w:val="0"/>
        <w:snapToGrid w:val="0"/>
        <w:spacing w:line="560" w:lineRule="exact"/>
        <w:ind w:firstLineChars="195" w:firstLine="603"/>
        <w:rPr>
          <w:rFonts w:ascii="仿宋" w:eastAsia="仿宋" w:hAnsi="仿宋"/>
          <w:color w:val="000000"/>
          <w:spacing w:val="-6"/>
          <w:sz w:val="32"/>
          <w:szCs w:val="32"/>
        </w:rPr>
      </w:pPr>
      <w:r>
        <w:rPr>
          <w:rFonts w:ascii="仿宋" w:eastAsia="仿宋" w:hAnsi="仿宋" w:hint="eastAsia"/>
          <w:b/>
          <w:color w:val="000000"/>
          <w:spacing w:val="-6"/>
          <w:sz w:val="32"/>
          <w:szCs w:val="32"/>
        </w:rPr>
        <w:t>第七条</w:t>
      </w:r>
      <w:r>
        <w:rPr>
          <w:rFonts w:ascii="仿宋" w:eastAsia="仿宋" w:hAnsi="仿宋" w:hint="eastAsia"/>
          <w:color w:val="000000"/>
          <w:sz w:val="32"/>
          <w:szCs w:val="32"/>
        </w:rPr>
        <w:t>本协议一式</w:t>
      </w:r>
      <w:r w:rsidR="00DD5CE3" w:rsidRPr="00DD5CE3">
        <w:rPr>
          <w:rFonts w:ascii="仿宋" w:eastAsia="仿宋" w:hAnsi="仿宋" w:hint="eastAsia"/>
          <w:color w:val="000000"/>
          <w:sz w:val="32"/>
          <w:szCs w:val="32"/>
          <w:u w:val="single"/>
        </w:rPr>
        <w:t>陆</w:t>
      </w:r>
      <w:r>
        <w:rPr>
          <w:rFonts w:ascii="仿宋" w:eastAsia="仿宋" w:hAnsi="仿宋" w:hint="eastAsia"/>
          <w:color w:val="000000"/>
          <w:sz w:val="32"/>
          <w:szCs w:val="32"/>
        </w:rPr>
        <w:t>份，采购方</w:t>
      </w:r>
      <w:r w:rsidR="00DD5CE3" w:rsidRPr="00DD5CE3">
        <w:rPr>
          <w:rFonts w:ascii="仿宋" w:eastAsia="仿宋" w:hAnsi="仿宋" w:hint="eastAsia"/>
          <w:color w:val="000000"/>
          <w:sz w:val="32"/>
          <w:szCs w:val="32"/>
          <w:u w:val="single"/>
        </w:rPr>
        <w:t>肆</w:t>
      </w:r>
      <w:r>
        <w:rPr>
          <w:rFonts w:ascii="仿宋" w:eastAsia="仿宋" w:hAnsi="仿宋" w:hint="eastAsia"/>
          <w:color w:val="000000"/>
          <w:sz w:val="32"/>
          <w:szCs w:val="32"/>
        </w:rPr>
        <w:t>份、供应方</w:t>
      </w:r>
      <w:r w:rsidR="00DD5CE3" w:rsidRPr="00DD5CE3">
        <w:rPr>
          <w:rFonts w:ascii="仿宋" w:eastAsia="仿宋" w:hAnsi="仿宋" w:hint="eastAsia"/>
          <w:color w:val="000000"/>
          <w:sz w:val="32"/>
          <w:szCs w:val="32"/>
          <w:u w:val="single"/>
        </w:rPr>
        <w:t>贰</w:t>
      </w:r>
      <w:r>
        <w:rPr>
          <w:rFonts w:ascii="仿宋" w:eastAsia="仿宋" w:hAnsi="仿宋" w:hint="eastAsia"/>
          <w:color w:val="000000"/>
          <w:sz w:val="32"/>
          <w:szCs w:val="32"/>
        </w:rPr>
        <w:t>份。</w:t>
      </w:r>
    </w:p>
    <w:p w:rsidR="004F5D47" w:rsidRDefault="004F5D47" w:rsidP="004F5D47">
      <w:pPr>
        <w:adjustRightInd w:val="0"/>
        <w:snapToGrid w:val="0"/>
        <w:spacing w:line="560" w:lineRule="exact"/>
        <w:ind w:firstLineChars="195" w:firstLine="603"/>
        <w:rPr>
          <w:rFonts w:ascii="仿宋" w:eastAsia="仿宋" w:hAnsi="仿宋"/>
          <w:color w:val="000000"/>
          <w:sz w:val="32"/>
          <w:szCs w:val="32"/>
        </w:rPr>
      </w:pPr>
      <w:r>
        <w:rPr>
          <w:rFonts w:ascii="仿宋" w:eastAsia="仿宋" w:hAnsi="仿宋" w:hint="eastAsia"/>
          <w:b/>
          <w:color w:val="000000"/>
          <w:spacing w:val="-6"/>
          <w:sz w:val="32"/>
          <w:szCs w:val="32"/>
        </w:rPr>
        <w:t>第八条</w:t>
      </w:r>
      <w:r>
        <w:rPr>
          <w:rFonts w:ascii="仿宋" w:eastAsia="仿宋" w:hAnsi="仿宋" w:hint="eastAsia"/>
          <w:color w:val="000000"/>
          <w:sz w:val="32"/>
          <w:szCs w:val="32"/>
        </w:rPr>
        <w:t>本协议有效期与主合同涉及的交易事项期限相同。</w:t>
      </w:r>
    </w:p>
    <w:p w:rsidR="004F5D47" w:rsidRDefault="004F5D47" w:rsidP="004F5D47">
      <w:pPr>
        <w:adjustRightInd w:val="0"/>
        <w:snapToGrid w:val="0"/>
        <w:spacing w:line="560" w:lineRule="exact"/>
        <w:ind w:firstLineChars="196" w:firstLine="606"/>
        <w:jc w:val="left"/>
        <w:rPr>
          <w:rFonts w:ascii="仿宋" w:eastAsia="仿宋" w:hAnsi="仿宋"/>
          <w:color w:val="000000"/>
          <w:spacing w:val="-6"/>
          <w:sz w:val="32"/>
          <w:szCs w:val="32"/>
        </w:rPr>
      </w:pPr>
      <w:r>
        <w:rPr>
          <w:rFonts w:ascii="仿宋" w:eastAsia="仿宋" w:hAnsi="仿宋" w:hint="eastAsia"/>
          <w:b/>
          <w:color w:val="000000"/>
          <w:spacing w:val="-6"/>
          <w:sz w:val="32"/>
          <w:szCs w:val="32"/>
        </w:rPr>
        <w:t>双方确认在签订本廉洁协议书前已仔细阅读条款内容，双方对本廉洁协议书所产生的法律责任已清楚知悉并承诺遵守。</w:t>
      </w:r>
    </w:p>
    <w:p w:rsidR="004F5D47" w:rsidRDefault="004F5D47" w:rsidP="004F5D47">
      <w:pPr>
        <w:adjustRightInd w:val="0"/>
        <w:snapToGrid w:val="0"/>
        <w:spacing w:line="600" w:lineRule="auto"/>
        <w:ind w:firstLine="640"/>
        <w:rPr>
          <w:rFonts w:ascii="仿宋" w:eastAsia="仿宋" w:hAnsi="仿宋"/>
          <w:color w:val="000000"/>
          <w:sz w:val="32"/>
          <w:szCs w:val="32"/>
        </w:rPr>
      </w:pPr>
    </w:p>
    <w:p w:rsidR="004F5D47" w:rsidRDefault="004F5D47" w:rsidP="004F5D47">
      <w:pPr>
        <w:pStyle w:val="a6"/>
        <w:adjustRightInd w:val="0"/>
        <w:snapToGrid w:val="0"/>
        <w:ind w:firstLineChars="0" w:firstLine="0"/>
        <w:rPr>
          <w:rFonts w:ascii="仿宋" w:eastAsia="仿宋" w:hAnsi="仿宋"/>
          <w:color w:val="000000"/>
          <w:sz w:val="32"/>
          <w:szCs w:val="32"/>
        </w:rPr>
      </w:pPr>
      <w:r>
        <w:rPr>
          <w:rFonts w:ascii="仿宋" w:eastAsia="仿宋" w:hAnsi="仿宋" w:hint="eastAsia"/>
          <w:color w:val="000000"/>
          <w:spacing w:val="-6"/>
          <w:sz w:val="32"/>
          <w:szCs w:val="32"/>
        </w:rPr>
        <w:t>采购方</w:t>
      </w:r>
      <w:r>
        <w:rPr>
          <w:rFonts w:ascii="仿宋" w:eastAsia="仿宋" w:hAnsi="仿宋" w:hint="eastAsia"/>
          <w:color w:val="000000"/>
          <w:sz w:val="32"/>
          <w:szCs w:val="32"/>
        </w:rPr>
        <w:t>（盖章）：</w:t>
      </w:r>
      <w:r w:rsidR="00BA6509">
        <w:rPr>
          <w:rFonts w:ascii="仿宋" w:eastAsia="仿宋" w:hAnsi="仿宋" w:hint="eastAsia"/>
          <w:color w:val="000000"/>
          <w:sz w:val="32"/>
          <w:szCs w:val="32"/>
        </w:rPr>
        <w:t xml:space="preserve">             </w:t>
      </w:r>
      <w:r>
        <w:rPr>
          <w:rFonts w:ascii="仿宋" w:eastAsia="仿宋" w:hAnsi="仿宋" w:hint="eastAsia"/>
          <w:color w:val="000000"/>
          <w:spacing w:val="-6"/>
          <w:sz w:val="32"/>
          <w:szCs w:val="32"/>
        </w:rPr>
        <w:t>供应方</w:t>
      </w:r>
      <w:r>
        <w:rPr>
          <w:rFonts w:ascii="仿宋" w:eastAsia="仿宋" w:hAnsi="仿宋" w:hint="eastAsia"/>
          <w:color w:val="000000"/>
          <w:sz w:val="32"/>
          <w:szCs w:val="32"/>
        </w:rPr>
        <w:t>（盖章）：</w:t>
      </w:r>
    </w:p>
    <w:p w:rsidR="004F5D47" w:rsidRDefault="004F5D47" w:rsidP="00DD5CE3">
      <w:pPr>
        <w:adjustRightInd w:val="0"/>
        <w:snapToGrid w:val="0"/>
        <w:ind w:firstLineChars="0" w:firstLine="0"/>
        <w:rPr>
          <w:rFonts w:ascii="仿宋" w:eastAsia="仿宋" w:hAnsi="仿宋"/>
          <w:color w:val="000000"/>
          <w:sz w:val="32"/>
          <w:szCs w:val="32"/>
        </w:rPr>
      </w:pPr>
      <w:r>
        <w:rPr>
          <w:rFonts w:ascii="仿宋" w:eastAsia="仿宋" w:hAnsi="仿宋" w:hint="eastAsia"/>
          <w:color w:val="000000"/>
          <w:sz w:val="32"/>
          <w:szCs w:val="32"/>
        </w:rPr>
        <w:t>法定代表人签字：</w:t>
      </w:r>
      <w:r w:rsidR="00BA6509">
        <w:rPr>
          <w:rFonts w:ascii="仿宋" w:eastAsia="仿宋" w:hAnsi="仿宋" w:hint="eastAsia"/>
          <w:color w:val="000000"/>
          <w:sz w:val="32"/>
          <w:szCs w:val="32"/>
        </w:rPr>
        <w:t xml:space="preserve">            </w:t>
      </w:r>
      <w:r>
        <w:rPr>
          <w:rFonts w:ascii="仿宋" w:eastAsia="仿宋" w:hAnsi="仿宋" w:hint="eastAsia"/>
          <w:color w:val="000000"/>
          <w:sz w:val="32"/>
          <w:szCs w:val="32"/>
        </w:rPr>
        <w:t>法定代表人签字：</w:t>
      </w:r>
    </w:p>
    <w:p w:rsidR="004F5D47" w:rsidRDefault="004F5D47" w:rsidP="00DD5CE3">
      <w:pPr>
        <w:adjustRightInd w:val="0"/>
        <w:snapToGrid w:val="0"/>
        <w:ind w:firstLineChars="0" w:firstLine="0"/>
        <w:rPr>
          <w:rFonts w:ascii="仿宋" w:eastAsia="仿宋" w:hAnsi="仿宋"/>
          <w:color w:val="000000"/>
          <w:sz w:val="32"/>
          <w:szCs w:val="32"/>
        </w:rPr>
      </w:pPr>
      <w:r>
        <w:rPr>
          <w:rFonts w:ascii="仿宋" w:eastAsia="仿宋" w:hAnsi="仿宋" w:hint="eastAsia"/>
          <w:color w:val="000000"/>
          <w:spacing w:val="-6"/>
          <w:sz w:val="32"/>
          <w:szCs w:val="32"/>
        </w:rPr>
        <w:t xml:space="preserve">授权代表签字：      </w:t>
      </w:r>
      <w:r w:rsidR="00BA6509">
        <w:rPr>
          <w:rFonts w:ascii="仿宋" w:eastAsia="仿宋" w:hAnsi="仿宋" w:hint="eastAsia"/>
          <w:color w:val="000000"/>
          <w:spacing w:val="-6"/>
          <w:sz w:val="32"/>
          <w:szCs w:val="32"/>
        </w:rPr>
        <w:t xml:space="preserve">          </w:t>
      </w:r>
      <w:r>
        <w:rPr>
          <w:rFonts w:ascii="仿宋" w:eastAsia="仿宋" w:hAnsi="仿宋" w:hint="eastAsia"/>
          <w:color w:val="000000"/>
          <w:spacing w:val="-6"/>
          <w:sz w:val="32"/>
          <w:szCs w:val="32"/>
        </w:rPr>
        <w:t>授权代表签字：</w:t>
      </w:r>
    </w:p>
    <w:p w:rsidR="004F5D47" w:rsidRDefault="004F5D47" w:rsidP="00DD5CE3">
      <w:pPr>
        <w:spacing w:line="560" w:lineRule="exact"/>
        <w:ind w:firstLineChars="50" w:firstLine="160"/>
        <w:rPr>
          <w:rFonts w:ascii="仿宋" w:eastAsia="仿宋" w:hAnsi="仿宋"/>
          <w:color w:val="000000"/>
          <w:sz w:val="32"/>
          <w:szCs w:val="32"/>
        </w:rPr>
      </w:pPr>
      <w:bookmarkStart w:id="0" w:name="_GoBack"/>
      <w:bookmarkEnd w:id="0"/>
      <w:r>
        <w:rPr>
          <w:rFonts w:ascii="仿宋" w:eastAsia="仿宋" w:hAnsi="仿宋" w:hint="eastAsia"/>
          <w:color w:val="000000"/>
          <w:sz w:val="32"/>
          <w:szCs w:val="32"/>
        </w:rPr>
        <w:t>签字日期：</w:t>
      </w:r>
      <w:r w:rsidR="00BA6509">
        <w:rPr>
          <w:rFonts w:ascii="仿宋" w:eastAsia="仿宋" w:hAnsi="仿宋" w:hint="eastAsia"/>
          <w:color w:val="000000"/>
          <w:sz w:val="32"/>
          <w:szCs w:val="32"/>
        </w:rPr>
        <w:t xml:space="preserve">                  </w:t>
      </w:r>
      <w:r>
        <w:rPr>
          <w:rFonts w:ascii="仿宋" w:eastAsia="仿宋" w:hAnsi="仿宋" w:hint="eastAsia"/>
          <w:color w:val="000000"/>
          <w:sz w:val="32"/>
          <w:szCs w:val="32"/>
        </w:rPr>
        <w:t>签字日期：</w:t>
      </w:r>
    </w:p>
    <w:p w:rsidR="004F5D47" w:rsidRDefault="004F5D47" w:rsidP="004F5D47">
      <w:pPr>
        <w:ind w:firstLine="640"/>
        <w:rPr>
          <w:rFonts w:ascii="仿宋" w:eastAsia="仿宋" w:hAnsi="仿宋"/>
          <w:color w:val="000000"/>
          <w:sz w:val="32"/>
          <w:szCs w:val="32"/>
        </w:rPr>
      </w:pPr>
    </w:p>
    <w:p w:rsidR="004F5D47" w:rsidRDefault="004F5D47" w:rsidP="004F5D47">
      <w:pPr>
        <w:ind w:firstLine="640"/>
        <w:rPr>
          <w:rFonts w:ascii="仿宋" w:eastAsia="仿宋" w:hAnsi="仿宋"/>
          <w:color w:val="000000"/>
          <w:sz w:val="32"/>
          <w:szCs w:val="32"/>
        </w:rPr>
      </w:pPr>
    </w:p>
    <w:p w:rsidR="00D92CFE" w:rsidRDefault="00D92CFE" w:rsidP="004F5D47">
      <w:pPr>
        <w:ind w:firstLine="420"/>
      </w:pPr>
    </w:p>
    <w:sectPr w:rsidR="00D92CFE" w:rsidSect="00924457">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5C5" w:rsidRDefault="001E15C5" w:rsidP="004F5D47">
      <w:pPr>
        <w:spacing w:line="240" w:lineRule="auto"/>
        <w:ind w:firstLine="420"/>
      </w:pPr>
      <w:r>
        <w:separator/>
      </w:r>
    </w:p>
  </w:endnote>
  <w:endnote w:type="continuationSeparator" w:id="1">
    <w:p w:rsidR="001E15C5" w:rsidRDefault="001E15C5" w:rsidP="004F5D47">
      <w:pPr>
        <w:spacing w:line="240" w:lineRule="auto"/>
        <w:ind w:firstLine="42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E5" w:rsidRDefault="00C45BE5" w:rsidP="00C45BE5">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E5" w:rsidRDefault="00C45BE5" w:rsidP="00C45BE5">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E5" w:rsidRDefault="00C45BE5" w:rsidP="00C45BE5">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5C5" w:rsidRDefault="001E15C5" w:rsidP="004F5D47">
      <w:pPr>
        <w:spacing w:line="240" w:lineRule="auto"/>
        <w:ind w:firstLine="420"/>
      </w:pPr>
      <w:r>
        <w:separator/>
      </w:r>
    </w:p>
  </w:footnote>
  <w:footnote w:type="continuationSeparator" w:id="1">
    <w:p w:rsidR="001E15C5" w:rsidRDefault="001E15C5" w:rsidP="004F5D47">
      <w:pPr>
        <w:spacing w:line="240" w:lineRule="auto"/>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E5" w:rsidRDefault="00C45BE5" w:rsidP="00C45BE5">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E5" w:rsidRDefault="00C45BE5" w:rsidP="00C45BE5">
    <w:pPr>
      <w:pStyle w:val="a3"/>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5BE5" w:rsidRDefault="00C45BE5" w:rsidP="00C45BE5">
    <w:pPr>
      <w:pStyle w:val="a3"/>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34711"/>
    <w:multiLevelType w:val="multilevel"/>
    <w:tmpl w:val="0E934711"/>
    <w:lvl w:ilvl="0">
      <w:start w:val="1"/>
      <w:numFmt w:val="japaneseCounting"/>
      <w:lvlText w:val="第%1条"/>
      <w:lvlJc w:val="left"/>
      <w:pPr>
        <w:ind w:left="1819" w:hanging="1215"/>
      </w:pPr>
      <w:rPr>
        <w:rFonts w:hint="default"/>
      </w:rPr>
    </w:lvl>
    <w:lvl w:ilvl="1">
      <w:start w:val="1"/>
      <w:numFmt w:val="lowerLetter"/>
      <w:lvlText w:val="%2)"/>
      <w:lvlJc w:val="left"/>
      <w:pPr>
        <w:ind w:left="1444" w:hanging="420"/>
      </w:pPr>
    </w:lvl>
    <w:lvl w:ilvl="2">
      <w:start w:val="1"/>
      <w:numFmt w:val="lowerRoman"/>
      <w:lvlText w:val="%3."/>
      <w:lvlJc w:val="right"/>
      <w:pPr>
        <w:ind w:left="1864" w:hanging="420"/>
      </w:pPr>
    </w:lvl>
    <w:lvl w:ilvl="3">
      <w:start w:val="1"/>
      <w:numFmt w:val="decimal"/>
      <w:lvlText w:val="%4."/>
      <w:lvlJc w:val="left"/>
      <w:pPr>
        <w:ind w:left="2284" w:hanging="420"/>
      </w:pPr>
    </w:lvl>
    <w:lvl w:ilvl="4">
      <w:start w:val="1"/>
      <w:numFmt w:val="lowerLetter"/>
      <w:lvlText w:val="%5)"/>
      <w:lvlJc w:val="left"/>
      <w:pPr>
        <w:ind w:left="2704" w:hanging="420"/>
      </w:pPr>
    </w:lvl>
    <w:lvl w:ilvl="5">
      <w:start w:val="1"/>
      <w:numFmt w:val="lowerRoman"/>
      <w:lvlText w:val="%6."/>
      <w:lvlJc w:val="right"/>
      <w:pPr>
        <w:ind w:left="3124" w:hanging="420"/>
      </w:pPr>
    </w:lvl>
    <w:lvl w:ilvl="6">
      <w:start w:val="1"/>
      <w:numFmt w:val="decimal"/>
      <w:lvlText w:val="%7."/>
      <w:lvlJc w:val="left"/>
      <w:pPr>
        <w:ind w:left="3544" w:hanging="420"/>
      </w:pPr>
    </w:lvl>
    <w:lvl w:ilvl="7">
      <w:start w:val="1"/>
      <w:numFmt w:val="lowerLetter"/>
      <w:lvlText w:val="%8)"/>
      <w:lvlJc w:val="left"/>
      <w:pPr>
        <w:ind w:left="3964" w:hanging="420"/>
      </w:pPr>
    </w:lvl>
    <w:lvl w:ilvl="8">
      <w:start w:val="1"/>
      <w:numFmt w:val="lowerRoman"/>
      <w:lvlText w:val="%9."/>
      <w:lvlJc w:val="right"/>
      <w:pPr>
        <w:ind w:left="4384"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F5D47"/>
    <w:rsid w:val="001E15C5"/>
    <w:rsid w:val="003618D1"/>
    <w:rsid w:val="004F5D47"/>
    <w:rsid w:val="0067245F"/>
    <w:rsid w:val="00924457"/>
    <w:rsid w:val="00BA6509"/>
    <w:rsid w:val="00C45BE5"/>
    <w:rsid w:val="00C50E92"/>
    <w:rsid w:val="00CE6C43"/>
    <w:rsid w:val="00D92CFE"/>
    <w:rsid w:val="00DD5CE3"/>
    <w:rsid w:val="00EB799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5D47"/>
    <w:pPr>
      <w:widowControl w:val="0"/>
      <w:spacing w:line="360" w:lineRule="auto"/>
      <w:ind w:firstLineChars="200" w:firstLine="200"/>
      <w:jc w:val="both"/>
    </w:pPr>
    <w:rPr>
      <w:rFonts w:ascii="Times New Roman" w:eastAsia="宋体" w:hAnsi="Times New Roman" w:cs="Times New Roman"/>
      <w:szCs w:val="20"/>
    </w:rPr>
  </w:style>
  <w:style w:type="paragraph" w:styleId="1">
    <w:name w:val="heading 1"/>
    <w:basedOn w:val="a"/>
    <w:next w:val="a"/>
    <w:link w:val="1Char"/>
    <w:qFormat/>
    <w:rsid w:val="004F5D47"/>
    <w:pPr>
      <w:keepNext/>
      <w:keepLines/>
      <w:widowControl/>
      <w:spacing w:before="340" w:after="320"/>
      <w:jc w:val="center"/>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F5D4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F5D47"/>
    <w:rPr>
      <w:sz w:val="18"/>
      <w:szCs w:val="18"/>
    </w:rPr>
  </w:style>
  <w:style w:type="paragraph" w:styleId="a4">
    <w:name w:val="footer"/>
    <w:basedOn w:val="a"/>
    <w:link w:val="Char0"/>
    <w:uiPriority w:val="99"/>
    <w:semiHidden/>
    <w:unhideWhenUsed/>
    <w:rsid w:val="004F5D4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F5D47"/>
    <w:rPr>
      <w:sz w:val="18"/>
      <w:szCs w:val="18"/>
    </w:rPr>
  </w:style>
  <w:style w:type="character" w:customStyle="1" w:styleId="1Char">
    <w:name w:val="标题 1 Char"/>
    <w:basedOn w:val="a0"/>
    <w:link w:val="1"/>
    <w:qFormat/>
    <w:rsid w:val="004F5D47"/>
    <w:rPr>
      <w:rFonts w:ascii="Times New Roman" w:eastAsia="宋体" w:hAnsi="Times New Roman" w:cs="Times New Roman"/>
      <w:b/>
      <w:kern w:val="44"/>
      <w:sz w:val="44"/>
      <w:szCs w:val="20"/>
    </w:rPr>
  </w:style>
  <w:style w:type="character" w:styleId="a5">
    <w:name w:val="Hyperlink"/>
    <w:basedOn w:val="a0"/>
    <w:uiPriority w:val="99"/>
    <w:rsid w:val="004F5D47"/>
    <w:rPr>
      <w:color w:val="0000FF"/>
      <w:u w:val="single"/>
    </w:rPr>
  </w:style>
  <w:style w:type="paragraph" w:styleId="a6">
    <w:name w:val="List Paragraph"/>
    <w:basedOn w:val="a"/>
    <w:uiPriority w:val="34"/>
    <w:qFormat/>
    <w:rsid w:val="004F5D47"/>
    <w:pPr>
      <w:ind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ctxinfang@cantontower.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450</Words>
  <Characters>2569</Characters>
  <Application>Microsoft Office Word</Application>
  <DocSecurity>0</DocSecurity>
  <Lines>21</Lines>
  <Paragraphs>6</Paragraphs>
  <ScaleCrop>false</ScaleCrop>
  <Company/>
  <LinksUpToDate>false</LinksUpToDate>
  <CharactersWithSpaces>3013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helenyang</dc:creator>
  <cp:keywords/>
  <dc:description/>
  <cp:lastModifiedBy>王海珠</cp:lastModifiedBy>
  <cp:revision>7</cp:revision>
  <dcterms:created xsi:type="dcterms:W3CDTF">2019-09-17T03:18:00Z</dcterms:created>
  <dcterms:modified xsi:type="dcterms:W3CDTF">2022-04-05T10:02:00Z</dcterms:modified>
</cp:coreProperties>
</file>